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E7B33" w14:paraId="071B12D8" w14:textId="77777777" w:rsidTr="00544A8F">
        <w:tc>
          <w:tcPr>
            <w:tcW w:w="9576" w:type="dxa"/>
            <w:shd w:val="clear" w:color="auto" w:fill="auto"/>
          </w:tcPr>
          <w:p w14:paraId="144DC8BF" w14:textId="483F0A7B" w:rsidR="007E7B33" w:rsidRDefault="007E7B33" w:rsidP="002E0890">
            <w:pPr>
              <w:pStyle w:val="14bldcentr"/>
            </w:pPr>
            <w:r>
              <w:t xml:space="preserve">ADDENDUM </w:t>
            </w:r>
            <w:r w:rsidR="00F17F73">
              <w:t>7</w:t>
            </w:r>
            <w:r w:rsidR="0048626A">
              <w:t xml:space="preserve"> NSP7149 Z1</w:t>
            </w:r>
            <w:r w:rsidR="008007A5">
              <w:t xml:space="preserve">, </w:t>
            </w:r>
            <w:r w:rsidR="000317E2">
              <w:t>QUESTIONS AND ANSWERS</w:t>
            </w:r>
          </w:p>
        </w:tc>
      </w:tr>
    </w:tbl>
    <w:p w14:paraId="34AE9893" w14:textId="77777777" w:rsidR="000A7F6D" w:rsidRDefault="000A7F6D" w:rsidP="002E0890">
      <w:pPr>
        <w:pStyle w:val="14bldcentr"/>
      </w:pPr>
    </w:p>
    <w:p w14:paraId="4D3C0ACD" w14:textId="77777777" w:rsidR="007124F4" w:rsidRPr="00BD5697" w:rsidRDefault="007124F4" w:rsidP="002E0890">
      <w:pPr>
        <w:pStyle w:val="Level1Body"/>
      </w:pPr>
    </w:p>
    <w:p w14:paraId="13773E35" w14:textId="333D4E2C" w:rsidR="007124F4" w:rsidRPr="00BD5697" w:rsidRDefault="007124F4" w:rsidP="002E0890">
      <w:pPr>
        <w:pStyle w:val="Level1Body"/>
      </w:pPr>
      <w:r w:rsidRPr="00BD5697">
        <w:t>D</w:t>
      </w:r>
      <w:r w:rsidR="00BD5697" w:rsidRPr="00BD5697">
        <w:t>ate</w:t>
      </w:r>
      <w:r w:rsidRPr="00BD5697">
        <w:t>:</w:t>
      </w:r>
      <w:r w:rsidRPr="00BD5697">
        <w:tab/>
      </w:r>
      <w:r w:rsidRPr="00BD5697">
        <w:tab/>
      </w:r>
      <w:r w:rsidR="0048626A">
        <w:t>Ju</w:t>
      </w:r>
      <w:r w:rsidR="000356AC">
        <w:t>ly 1</w:t>
      </w:r>
      <w:r w:rsidR="0048626A">
        <w:t>, 2024</w:t>
      </w:r>
    </w:p>
    <w:p w14:paraId="609A21A9" w14:textId="77777777" w:rsidR="007124F4" w:rsidRPr="00BD5697" w:rsidRDefault="007124F4" w:rsidP="002E0890">
      <w:pPr>
        <w:pStyle w:val="Level1Body"/>
      </w:pPr>
    </w:p>
    <w:p w14:paraId="140A4942" w14:textId="77777777" w:rsidR="007124F4" w:rsidRPr="00BD5697" w:rsidRDefault="007124F4" w:rsidP="002E0890">
      <w:pPr>
        <w:pStyle w:val="Level1Body"/>
      </w:pPr>
      <w:r w:rsidRPr="00BD5697">
        <w:t>T</w:t>
      </w:r>
      <w:r w:rsidR="00BD5697" w:rsidRPr="00BD5697">
        <w:t>o</w:t>
      </w:r>
      <w:r w:rsidRPr="00BD5697">
        <w:t>:</w:t>
      </w:r>
      <w:r w:rsidRPr="00BD5697">
        <w:tab/>
      </w:r>
      <w:r w:rsidRPr="00BD5697">
        <w:tab/>
        <w:t xml:space="preserve">All </w:t>
      </w:r>
      <w:r w:rsidR="00C2659A" w:rsidRPr="00BD5697">
        <w:t xml:space="preserve">Bidders </w:t>
      </w:r>
    </w:p>
    <w:p w14:paraId="69A91BED" w14:textId="77777777" w:rsidR="007124F4" w:rsidRPr="00BD5697" w:rsidRDefault="007124F4" w:rsidP="002E0890">
      <w:pPr>
        <w:pStyle w:val="Level1Body"/>
      </w:pPr>
    </w:p>
    <w:p w14:paraId="203CA2B8" w14:textId="2A041184" w:rsidR="007124F4" w:rsidRDefault="007124F4" w:rsidP="0048626A">
      <w:pPr>
        <w:pStyle w:val="Level1Body"/>
      </w:pPr>
      <w:r w:rsidRPr="00BD5697">
        <w:t>F</w:t>
      </w:r>
      <w:r w:rsidR="00BD5697" w:rsidRPr="00BD5697">
        <w:t>rom</w:t>
      </w:r>
      <w:r w:rsidRPr="00BD5697">
        <w:t>:</w:t>
      </w:r>
      <w:r w:rsidRPr="00BD5697">
        <w:tab/>
      </w:r>
      <w:r w:rsidR="004F5FDF">
        <w:tab/>
      </w:r>
      <w:r w:rsidR="0048626A">
        <w:t>Jason Dean</w:t>
      </w:r>
    </w:p>
    <w:p w14:paraId="7920AD25" w14:textId="7F23E360" w:rsidR="0048626A" w:rsidRDefault="0048626A" w:rsidP="0048626A">
      <w:pPr>
        <w:pStyle w:val="Level1Body"/>
      </w:pPr>
      <w:r>
        <w:tab/>
      </w:r>
      <w:r>
        <w:tab/>
        <w:t>Nebraska State Patrol</w:t>
      </w:r>
    </w:p>
    <w:p w14:paraId="513B3872" w14:textId="77777777" w:rsidR="002E4E3B" w:rsidRDefault="002E4E3B" w:rsidP="002E0890">
      <w:pPr>
        <w:pStyle w:val="Level1Body"/>
      </w:pPr>
    </w:p>
    <w:p w14:paraId="67F151D1" w14:textId="5F97B375" w:rsidR="007124F4" w:rsidRPr="003D5317" w:rsidRDefault="005B1348" w:rsidP="003D5317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 w:rsidR="003D5317">
        <w:tab/>
      </w:r>
      <w:r w:rsidR="00E4723E" w:rsidRPr="003D5317">
        <w:rPr>
          <w:szCs w:val="22"/>
        </w:rPr>
        <w:t>Addendum</w:t>
      </w:r>
      <w:r w:rsidR="003D5317" w:rsidRPr="003D5317">
        <w:rPr>
          <w:szCs w:val="22"/>
        </w:rPr>
        <w:t xml:space="preserve"> </w:t>
      </w:r>
      <w:r w:rsidR="00E4723E" w:rsidRPr="003D5317">
        <w:rPr>
          <w:szCs w:val="22"/>
        </w:rPr>
        <w:t xml:space="preserve">for </w:t>
      </w:r>
      <w:r w:rsidR="0048626A">
        <w:rPr>
          <w:szCs w:val="22"/>
        </w:rPr>
        <w:t>NSP7149 Z1</w:t>
      </w:r>
    </w:p>
    <w:p w14:paraId="2FDCA80D" w14:textId="27FD6C72" w:rsidR="006A5040" w:rsidRPr="003D5317" w:rsidRDefault="006A5040" w:rsidP="006A5040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48626A">
        <w:rPr>
          <w:szCs w:val="22"/>
        </w:rPr>
        <w:t>July 22, 2024</w:t>
      </w:r>
      <w:r w:rsidR="000A7F6D" w:rsidRPr="003D5317">
        <w:rPr>
          <w:szCs w:val="22"/>
        </w:rPr>
        <w:t xml:space="preserve"> </w:t>
      </w:r>
      <w:r w:rsidRPr="003D5317">
        <w:rPr>
          <w:szCs w:val="22"/>
        </w:rPr>
        <w:t xml:space="preserve">at </w:t>
      </w:r>
      <w:r w:rsidR="0048626A">
        <w:rPr>
          <w:szCs w:val="22"/>
        </w:rPr>
        <w:t>2 p.m. CST</w:t>
      </w:r>
      <w:r w:rsidRPr="003D5317">
        <w:rPr>
          <w:szCs w:val="22"/>
        </w:rPr>
        <w:t xml:space="preserve"> p.m. </w:t>
      </w:r>
      <w:r w:rsidR="004F5FDF">
        <w:rPr>
          <w:szCs w:val="22"/>
        </w:rPr>
        <w:t>CST</w:t>
      </w:r>
    </w:p>
    <w:p w14:paraId="3F27CE7E" w14:textId="77777777" w:rsidR="007124F4" w:rsidRPr="00BD5697" w:rsidRDefault="007124F4" w:rsidP="006A5040">
      <w:pPr>
        <w:pStyle w:val="Level3Body"/>
      </w:pPr>
    </w:p>
    <w:p w14:paraId="75299475" w14:textId="2D632D59" w:rsidR="007124F4" w:rsidRPr="00BD5697" w:rsidRDefault="003D5317" w:rsidP="002E4E3B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9679FA2" wp14:editId="2943E98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2290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73140CB" w14:textId="77777777" w:rsidR="007124F4" w:rsidRPr="00BD5697" w:rsidRDefault="007124F4" w:rsidP="002E4E3B">
      <w:pPr>
        <w:pStyle w:val="Level1Body"/>
        <w:sectPr w:rsidR="007124F4" w:rsidRPr="00BD5697" w:rsidSect="00213715">
          <w:footerReference w:type="default" r:id="rId8"/>
          <w:footerReference w:type="first" r:id="rId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p w14:paraId="178F81FE" w14:textId="77777777" w:rsidR="00FC03CF" w:rsidRPr="00BD5697" w:rsidRDefault="00EE3A98" w:rsidP="002E0890">
      <w:pPr>
        <w:pStyle w:val="Heading4"/>
      </w:pPr>
      <w:r>
        <w:t>Questions and Answers</w:t>
      </w:r>
    </w:p>
    <w:p w14:paraId="777AA35E" w14:textId="77777777" w:rsidR="00FC03CF" w:rsidRPr="00BD5697" w:rsidRDefault="00FC03CF" w:rsidP="002E0890">
      <w:pPr>
        <w:pStyle w:val="Level1Body"/>
      </w:pPr>
    </w:p>
    <w:p w14:paraId="36DA52E5" w14:textId="54D1BFE0" w:rsidR="00EE3A98" w:rsidRDefault="00EE3A98" w:rsidP="00EE3A98">
      <w:pPr>
        <w:pStyle w:val="Level1Body"/>
      </w:pPr>
      <w:r w:rsidRPr="00F053F3">
        <w:t xml:space="preserve">Following are the questions submitted and answers provided for the </w:t>
      </w:r>
      <w:r w:rsidR="006863C1" w:rsidRPr="00F053F3">
        <w:t>above-mentioned</w:t>
      </w:r>
      <w:r w:rsidRPr="00F053F3">
        <w:t xml:space="preserve"> </w:t>
      </w:r>
      <w:r w:rsidR="004F5FDF">
        <w:t>solicitation</w:t>
      </w:r>
      <w:r w:rsidRPr="00F053F3">
        <w:t xml:space="preserve">. </w:t>
      </w:r>
      <w:r w:rsidR="000A1157">
        <w:t>T</w:t>
      </w:r>
      <w:r w:rsidRPr="00F053F3">
        <w:t>he questions and answers are to be considered as part of the</w:t>
      </w:r>
      <w:r w:rsidR="004F5FDF">
        <w:t xml:space="preserve"> solicitation</w:t>
      </w:r>
      <w:r w:rsidR="009E2F65">
        <w:t>.</w:t>
      </w:r>
      <w:r w:rsidR="005B1348" w:rsidRPr="00BD5697">
        <w:t xml:space="preserve"> </w:t>
      </w:r>
      <w:r>
        <w:t xml:space="preserve">It is the responsibility </w:t>
      </w:r>
      <w:r w:rsidR="00D6500F">
        <w:t xml:space="preserve">of bidders </w:t>
      </w:r>
      <w:r>
        <w:t>to check the S</w:t>
      </w:r>
      <w:r w:rsidR="005B1348">
        <w:t xml:space="preserve">tate </w:t>
      </w:r>
      <w:r>
        <w:t>P</w:t>
      </w:r>
      <w:r w:rsidR="005B1348">
        <w:t xml:space="preserve">urchasing </w:t>
      </w:r>
      <w:r>
        <w:t>B</w:t>
      </w:r>
      <w:r w:rsidR="005B1348">
        <w:t>ureau</w:t>
      </w:r>
      <w:r>
        <w:t xml:space="preserve"> website for all addenda or amendments.</w:t>
      </w:r>
    </w:p>
    <w:p w14:paraId="6ADA3651" w14:textId="77777777" w:rsidR="00EE3A98" w:rsidRPr="00BD5697" w:rsidRDefault="00EE3A98" w:rsidP="00EE3A98">
      <w:pPr>
        <w:pStyle w:val="Level1Body"/>
      </w:pPr>
    </w:p>
    <w:p w14:paraId="5062A741" w14:textId="1E47A539" w:rsidR="00EE3A98" w:rsidRPr="00BD5697" w:rsidRDefault="00EE3A98" w:rsidP="00EE3A98">
      <w:pPr>
        <w:pStyle w:val="Level1Body"/>
        <w:sectPr w:rsidR="00EE3A98" w:rsidRPr="00BD5697" w:rsidSect="00544A8F">
          <w:footerReference w:type="default" r:id="rId10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3916"/>
        <w:gridCol w:w="882"/>
        <w:gridCol w:w="2198"/>
        <w:gridCol w:w="1442"/>
      </w:tblGrid>
      <w:tr w:rsidR="009E2F65" w14:paraId="38930741" w14:textId="77777777" w:rsidTr="00495BF8">
        <w:tc>
          <w:tcPr>
            <w:tcW w:w="1098" w:type="dxa"/>
            <w:shd w:val="clear" w:color="auto" w:fill="E6E6E6" w:themeFill="background1" w:themeFillShade="E6"/>
          </w:tcPr>
          <w:p w14:paraId="73B73CC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260" w:type="dxa"/>
            <w:shd w:val="clear" w:color="auto" w:fill="E6E6E6" w:themeFill="background1" w:themeFillShade="E6"/>
          </w:tcPr>
          <w:p w14:paraId="57A2B7A4" w14:textId="6C1F5F06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  <w:r w:rsidR="003D5317">
              <w:rPr>
                <w:sz w:val="18"/>
                <w:szCs w:val="18"/>
                <w:u w:val="single"/>
              </w:rPr>
              <w:t>/ITB</w:t>
            </w:r>
          </w:p>
          <w:p w14:paraId="186BEE6A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Section</w:t>
            </w:r>
          </w:p>
          <w:p w14:paraId="7FA6183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1080" w:type="dxa"/>
            <w:shd w:val="clear" w:color="auto" w:fill="E6E6E6" w:themeFill="background1" w:themeFillShade="E6"/>
          </w:tcPr>
          <w:p w14:paraId="21FB1F24" w14:textId="36A401EF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RFP</w:t>
            </w:r>
            <w:r w:rsidR="003D5317">
              <w:rPr>
                <w:sz w:val="18"/>
                <w:szCs w:val="18"/>
                <w:u w:val="single"/>
              </w:rPr>
              <w:t>/ITB</w:t>
            </w:r>
          </w:p>
          <w:p w14:paraId="39E66DFD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2970" w:type="dxa"/>
            <w:shd w:val="clear" w:color="auto" w:fill="E6E6E6" w:themeFill="background1" w:themeFillShade="E6"/>
          </w:tcPr>
          <w:p w14:paraId="5816487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3168" w:type="dxa"/>
            <w:shd w:val="clear" w:color="auto" w:fill="E6E6E6" w:themeFill="background1" w:themeFillShade="E6"/>
          </w:tcPr>
          <w:p w14:paraId="69E60678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9E2F65" w14:paraId="550F1FB9" w14:textId="77777777" w:rsidTr="00495BF8">
        <w:tc>
          <w:tcPr>
            <w:tcW w:w="1098" w:type="dxa"/>
          </w:tcPr>
          <w:p w14:paraId="7B8A2466" w14:textId="77777777" w:rsidR="009E2F65" w:rsidRDefault="009E2F65" w:rsidP="00495BF8">
            <w:pPr>
              <w:pStyle w:val="Level1Body"/>
            </w:pPr>
            <w:r>
              <w:t>1.</w:t>
            </w:r>
          </w:p>
        </w:tc>
        <w:tc>
          <w:tcPr>
            <w:tcW w:w="1260" w:type="dxa"/>
          </w:tcPr>
          <w:p w14:paraId="7DA34A72" w14:textId="6DD1C168" w:rsidR="009E2F65" w:rsidRDefault="00F17F73" w:rsidP="00495BF8">
            <w:pPr>
              <w:pStyle w:val="Level1Body"/>
            </w:pPr>
            <w:r>
              <w:rPr>
                <w:rFonts w:cs="Arial"/>
                <w:sz w:val="23"/>
                <w:szCs w:val="23"/>
                <w:shd w:val="clear" w:color="auto" w:fill="FFFFFF"/>
              </w:rPr>
              <w:t>Electronic Big Opening Meeting – Online Via Webex: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3"/>
                <w:szCs w:val="23"/>
                <w:shd w:val="clear" w:color="auto" w:fill="FFFFFF"/>
              </w:rPr>
              <w:t xml:space="preserve">IT IS THE BIDDER’S RESPONSIBILTY TO UPLOAD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3"/>
                <w:szCs w:val="23"/>
                <w:shd w:val="clear" w:color="auto" w:fill="FFFFFF"/>
              </w:rPr>
              <w:t xml:space="preserve">ELECTRONIC FILES BY OPENING DATE AND TIME.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3"/>
                <w:szCs w:val="23"/>
                <w:shd w:val="clear" w:color="auto" w:fill="FFFFFF"/>
              </w:rPr>
              <w:t xml:space="preserve">EXCEPTIONS WILL NOT BE MADE FOR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3"/>
                <w:szCs w:val="23"/>
                <w:shd w:val="clear" w:color="auto" w:fill="FFFFFF"/>
              </w:rPr>
              <w:t>TECHNOLOGY ISSUES.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sz w:val="23"/>
                <w:szCs w:val="23"/>
                <w:shd w:val="clear" w:color="auto" w:fill="FFFFFF"/>
              </w:rPr>
              <w:t xml:space="preserve">ShareFile Electronic Proposal Submission Link: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sz w:val="23"/>
                <w:szCs w:val="23"/>
                <w:shd w:val="clear" w:color="auto" w:fill="FFFFFF"/>
              </w:rPr>
              <w:t>https://nebraska.sharefile.com/r-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sz w:val="23"/>
                <w:szCs w:val="23"/>
                <w:shd w:val="clear" w:color="auto" w:fill="FFFFFF"/>
              </w:rPr>
              <w:t>r04504f6d07924e53bf2a2f0f17af1ceb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 xml:space="preserve">After the bidder clicks the proposal submission link,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 xml:space="preserve">the bidder will be prompted to enter contact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 xml:space="preserve">information including an e-mail address. By entering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 xml:space="preserve">an e-mail address, the bidder should receive a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 xml:space="preserve">confirmation email confirming the </w:t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lastRenderedPageBreak/>
              <w:t xml:space="preserve">successful upload 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cs="Arial"/>
                <w:sz w:val="25"/>
                <w:szCs w:val="25"/>
                <w:shd w:val="clear" w:color="auto" w:fill="FFFFFF"/>
              </w:rPr>
              <w:t>directly from ShareFile.</w:t>
            </w:r>
          </w:p>
        </w:tc>
        <w:tc>
          <w:tcPr>
            <w:tcW w:w="1080" w:type="dxa"/>
          </w:tcPr>
          <w:p w14:paraId="7C6BFF1B" w14:textId="1350D231" w:rsidR="009E2F65" w:rsidRDefault="00F17F73" w:rsidP="000356AC">
            <w:pPr>
              <w:pStyle w:val="Level1Body"/>
              <w:jc w:val="center"/>
            </w:pPr>
            <w:r>
              <w:lastRenderedPageBreak/>
              <w:t>2,4</w:t>
            </w:r>
          </w:p>
        </w:tc>
        <w:tc>
          <w:tcPr>
            <w:tcW w:w="2970" w:type="dxa"/>
          </w:tcPr>
          <w:p w14:paraId="058E9194" w14:textId="77777777" w:rsidR="00F17F73" w:rsidRPr="00F17F73" w:rsidRDefault="00F17F73" w:rsidP="00F17F73">
            <w:pPr>
              <w:jc w:val="left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The link listed here is the same link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for uploading files for Questions and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the Intent to Bid document. 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However, when I uploaded my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questions and my Intent to Bid,  the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only thing on the screen is to “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Upload documents”. There is not a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submit button and it and it </w:t>
            </w:r>
            <w:r w:rsidRPr="00F17F73">
              <w:rPr>
                <w:rFonts w:cs="Arial"/>
                <w:color w:val="333333"/>
                <w:sz w:val="27"/>
                <w:szCs w:val="27"/>
              </w:rPr>
              <w:lastRenderedPageBreak/>
              <w:t xml:space="preserve">does not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provide a means of entering contact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information/email address as the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>instructions indicate in the RFP.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This concerns me because how will I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receive confirmation that my bid has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>been received before the July 22</w:t>
            </w:r>
            <w:r w:rsidRPr="00F17F73">
              <w:rPr>
                <w:rFonts w:cs="Arial"/>
                <w:color w:val="333333"/>
                <w:sz w:val="17"/>
                <w:szCs w:val="17"/>
              </w:rPr>
              <w:t>nd</w:t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deadline and that I have uploaded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correctly? </w:t>
            </w:r>
            <w:r w:rsidRPr="00F17F73"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  <w:r w:rsidRPr="00F17F73">
              <w:rPr>
                <w:rFonts w:cs="Arial"/>
                <w:color w:val="333333"/>
                <w:sz w:val="27"/>
                <w:szCs w:val="27"/>
              </w:rPr>
              <w:t xml:space="preserve">I am using Chrome as my browser. </w:t>
            </w:r>
          </w:p>
          <w:p w14:paraId="5626AD36" w14:textId="3CCED50D" w:rsidR="009E2F65" w:rsidRDefault="009E2F65" w:rsidP="00495BF8">
            <w:pPr>
              <w:pStyle w:val="Level1Body"/>
            </w:pPr>
          </w:p>
        </w:tc>
        <w:tc>
          <w:tcPr>
            <w:tcW w:w="3168" w:type="dxa"/>
          </w:tcPr>
          <w:p w14:paraId="0CF8F38C" w14:textId="2DDAC70E" w:rsidR="009E2F65" w:rsidRDefault="00356654" w:rsidP="00495BF8">
            <w:pPr>
              <w:pStyle w:val="Level1Body"/>
            </w:pPr>
            <w:r>
              <w:lastRenderedPageBreak/>
              <w:t>Once bid documents have been electronically uploaded to the link</w:t>
            </w:r>
            <w:r w:rsidR="00AA2A6A">
              <w:t>,</w:t>
            </w:r>
            <w:r w:rsidR="00DD3DE3">
              <w:t xml:space="preserve"> bidders will receive an email detailing a “Bid Received” response using the contact information listed on the Notification of Intent to Submit Proposal (Form B)</w:t>
            </w:r>
            <w:r>
              <w:t>.</w:t>
            </w:r>
          </w:p>
          <w:p w14:paraId="24CFDAF1" w14:textId="2BBA4103" w:rsidR="00356654" w:rsidRDefault="00356654" w:rsidP="00495BF8">
            <w:pPr>
              <w:pStyle w:val="Level1Body"/>
            </w:pPr>
            <w:r>
              <w:t xml:space="preserve">If a bidder has not submitted </w:t>
            </w:r>
            <w:r>
              <w:lastRenderedPageBreak/>
              <w:t xml:space="preserve">the Notification of Intent to Submit Proposal by July 18, 2024 they would not be eligible to submit a bid. </w:t>
            </w:r>
          </w:p>
        </w:tc>
      </w:tr>
      <w:tr w:rsidR="009E2F65" w14:paraId="77743ED3" w14:textId="77777777" w:rsidTr="00495BF8">
        <w:tc>
          <w:tcPr>
            <w:tcW w:w="1098" w:type="dxa"/>
          </w:tcPr>
          <w:p w14:paraId="4040E3AF" w14:textId="3AD32D72" w:rsidR="009E2F65" w:rsidRDefault="009E2F65" w:rsidP="00495BF8">
            <w:pPr>
              <w:pStyle w:val="Level1Body"/>
            </w:pPr>
          </w:p>
        </w:tc>
        <w:tc>
          <w:tcPr>
            <w:tcW w:w="1260" w:type="dxa"/>
          </w:tcPr>
          <w:p w14:paraId="146B847F" w14:textId="4C178179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7BC6C065" w14:textId="65D0223F" w:rsidR="009E2F65" w:rsidRDefault="009E2F65" w:rsidP="000356AC">
            <w:pPr>
              <w:pStyle w:val="Level1Body"/>
              <w:jc w:val="center"/>
            </w:pPr>
          </w:p>
        </w:tc>
        <w:tc>
          <w:tcPr>
            <w:tcW w:w="2970" w:type="dxa"/>
          </w:tcPr>
          <w:p w14:paraId="12CFCEBE" w14:textId="199EBB0F" w:rsidR="0048626A" w:rsidRDefault="0048626A" w:rsidP="000356AC">
            <w:pPr>
              <w:pStyle w:val="Level1Body"/>
            </w:pPr>
          </w:p>
        </w:tc>
        <w:tc>
          <w:tcPr>
            <w:tcW w:w="3168" w:type="dxa"/>
          </w:tcPr>
          <w:p w14:paraId="493AFFCD" w14:textId="77777777" w:rsidR="009E2F65" w:rsidRDefault="009E2F65" w:rsidP="00495BF8">
            <w:pPr>
              <w:pStyle w:val="Level1Body"/>
            </w:pPr>
          </w:p>
        </w:tc>
      </w:tr>
      <w:tr w:rsidR="009E2F65" w14:paraId="49F96831" w14:textId="77777777" w:rsidTr="00495BF8">
        <w:tc>
          <w:tcPr>
            <w:tcW w:w="1098" w:type="dxa"/>
          </w:tcPr>
          <w:p w14:paraId="419B1F4F" w14:textId="7D4595EB" w:rsidR="009E2F65" w:rsidRDefault="009E2F65" w:rsidP="00495BF8">
            <w:pPr>
              <w:pStyle w:val="Level1Body"/>
            </w:pPr>
          </w:p>
        </w:tc>
        <w:tc>
          <w:tcPr>
            <w:tcW w:w="1260" w:type="dxa"/>
          </w:tcPr>
          <w:p w14:paraId="770D00DF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48E76FC9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71B846C3" w14:textId="78B95BF0" w:rsidR="0048626A" w:rsidRDefault="0048626A" w:rsidP="000356AC">
            <w:pPr>
              <w:pStyle w:val="Level1Body"/>
            </w:pPr>
          </w:p>
        </w:tc>
        <w:tc>
          <w:tcPr>
            <w:tcW w:w="3168" w:type="dxa"/>
          </w:tcPr>
          <w:p w14:paraId="457F9163" w14:textId="77777777" w:rsidR="009E2F65" w:rsidRDefault="009E2F65" w:rsidP="00495BF8">
            <w:pPr>
              <w:pStyle w:val="Level1Body"/>
            </w:pPr>
          </w:p>
        </w:tc>
      </w:tr>
      <w:tr w:rsidR="009E2F65" w14:paraId="28BBFAD9" w14:textId="77777777" w:rsidTr="00495BF8">
        <w:tc>
          <w:tcPr>
            <w:tcW w:w="1098" w:type="dxa"/>
          </w:tcPr>
          <w:p w14:paraId="001F08DB" w14:textId="09B97539" w:rsidR="009E2F65" w:rsidRDefault="009E2F65" w:rsidP="00495BF8">
            <w:pPr>
              <w:pStyle w:val="Level1Body"/>
            </w:pPr>
          </w:p>
        </w:tc>
        <w:tc>
          <w:tcPr>
            <w:tcW w:w="1260" w:type="dxa"/>
          </w:tcPr>
          <w:p w14:paraId="41A35FFF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33A69A72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197FE35B" w14:textId="53B6CD06" w:rsidR="0048626A" w:rsidRDefault="0048626A" w:rsidP="000356AC">
            <w:pPr>
              <w:pStyle w:val="Level1Body"/>
            </w:pPr>
          </w:p>
        </w:tc>
        <w:tc>
          <w:tcPr>
            <w:tcW w:w="3168" w:type="dxa"/>
          </w:tcPr>
          <w:p w14:paraId="5A41C8AA" w14:textId="77777777" w:rsidR="009E2F65" w:rsidRDefault="009E2F65" w:rsidP="00495BF8">
            <w:pPr>
              <w:pStyle w:val="Level1Body"/>
            </w:pPr>
          </w:p>
        </w:tc>
      </w:tr>
      <w:tr w:rsidR="009E2F65" w14:paraId="12D53C6D" w14:textId="77777777" w:rsidTr="00495BF8">
        <w:tc>
          <w:tcPr>
            <w:tcW w:w="1098" w:type="dxa"/>
          </w:tcPr>
          <w:p w14:paraId="4E932F8C" w14:textId="408AE963" w:rsidR="009E2F65" w:rsidRDefault="009E2F65" w:rsidP="00495BF8">
            <w:pPr>
              <w:pStyle w:val="Level1Body"/>
            </w:pPr>
          </w:p>
        </w:tc>
        <w:tc>
          <w:tcPr>
            <w:tcW w:w="1260" w:type="dxa"/>
          </w:tcPr>
          <w:p w14:paraId="7F93EA18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68888B8F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595EDC11" w14:textId="0BBAE19F" w:rsidR="00D8529E" w:rsidRDefault="00D8529E" w:rsidP="000356AC">
            <w:pPr>
              <w:pStyle w:val="Level1Body"/>
            </w:pPr>
          </w:p>
        </w:tc>
        <w:tc>
          <w:tcPr>
            <w:tcW w:w="3168" w:type="dxa"/>
          </w:tcPr>
          <w:p w14:paraId="272D6054" w14:textId="77777777" w:rsidR="009E2F65" w:rsidRDefault="009E2F65" w:rsidP="00495BF8">
            <w:pPr>
              <w:pStyle w:val="Level1Body"/>
            </w:pPr>
          </w:p>
        </w:tc>
      </w:tr>
    </w:tbl>
    <w:p w14:paraId="197BE722" w14:textId="77777777" w:rsidR="00A44C9E" w:rsidRPr="00BD5697" w:rsidRDefault="00A44C9E" w:rsidP="002E4E3B">
      <w:pPr>
        <w:pStyle w:val="Level1Body"/>
      </w:pPr>
    </w:p>
    <w:p w14:paraId="318FBDD7" w14:textId="56E50A97" w:rsidR="007124F4" w:rsidRPr="00BD5697" w:rsidRDefault="007124F4" w:rsidP="002E4E3B">
      <w:pPr>
        <w:pStyle w:val="Level1Body"/>
        <w:sectPr w:rsidR="007124F4" w:rsidRPr="00BD5697" w:rsidSect="00544A8F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33AC07EB" w14:textId="7E5E59F5" w:rsidR="00D478E0" w:rsidRDefault="00BD77CB" w:rsidP="00FE0CB5">
      <w:r w:rsidRPr="00985AE2">
        <w:t>This addendum will be</w:t>
      </w:r>
      <w:r>
        <w:t xml:space="preserve"> </w:t>
      </w:r>
      <w:r w:rsidR="008579D4">
        <w:t xml:space="preserve">incorporated into </w:t>
      </w:r>
      <w:r w:rsidRPr="00985AE2">
        <w:t xml:space="preserve">the </w:t>
      </w:r>
      <w:r>
        <w:t>solicitation.</w:t>
      </w:r>
    </w:p>
    <w:p w14:paraId="69B89637" w14:textId="77777777" w:rsidR="00D478E0" w:rsidRDefault="00D478E0" w:rsidP="00FE0CB5"/>
    <w:sectPr w:rsidR="00D478E0" w:rsidSect="00544A8F">
      <w:footerReference w:type="default" r:id="rId11"/>
      <w:type w:val="continuous"/>
      <w:pgSz w:w="12240" w:h="15840"/>
      <w:pgMar w:top="144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1C30" w14:textId="77777777" w:rsidR="003A06F8" w:rsidRDefault="003A06F8">
      <w:r>
        <w:separator/>
      </w:r>
    </w:p>
  </w:endnote>
  <w:endnote w:type="continuationSeparator" w:id="0">
    <w:p w14:paraId="529EFF69" w14:textId="77777777" w:rsidR="003A06F8" w:rsidRDefault="003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CE7F" w14:textId="77777777" w:rsidR="006A5040" w:rsidRDefault="006A5040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2543C">
      <w:rPr>
        <w:rStyle w:val="PageNumber"/>
        <w:b/>
        <w:noProof/>
        <w:sz w:val="20"/>
      </w:rPr>
      <w:t>1</w:t>
    </w:r>
    <w:r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23CB" w14:textId="5D32F05A" w:rsidR="003D5317" w:rsidRPr="00BE4760" w:rsidRDefault="000B6692" w:rsidP="000B6692">
    <w:pPr>
      <w:pStyle w:val="Footer"/>
      <w:tabs>
        <w:tab w:val="clear" w:pos="432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>ADDENDUM</w:t>
    </w:r>
    <w:r w:rsidR="00300E52">
      <w:rPr>
        <w:i/>
        <w:iCs/>
        <w:color w:val="808080" w:themeColor="background1" w:themeShade="80"/>
        <w:sz w:val="16"/>
        <w:szCs w:val="16"/>
      </w:rPr>
      <w:t>:</w:t>
    </w:r>
    <w:r w:rsidRPr="00BE4760">
      <w:rPr>
        <w:i/>
        <w:iCs/>
        <w:color w:val="808080" w:themeColor="background1" w:themeShade="80"/>
        <w:sz w:val="16"/>
        <w:szCs w:val="16"/>
      </w:rPr>
      <w:t>QUESTIONS AND ANSWERS</w:t>
    </w:r>
  </w:p>
  <w:p w14:paraId="7679220A" w14:textId="37FC7785" w:rsidR="00D4671A" w:rsidRPr="00BE4760" w:rsidRDefault="00281852" w:rsidP="00D4671A">
    <w:pPr>
      <w:pStyle w:val="Footer"/>
      <w:tabs>
        <w:tab w:val="clear" w:pos="4320"/>
        <w:tab w:val="center" w:pos="54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SPB Form </w:t>
    </w:r>
    <w:r w:rsidR="003D5317" w:rsidRPr="00BE4760">
      <w:rPr>
        <w:i/>
        <w:iCs/>
        <w:color w:val="808080" w:themeColor="background1" w:themeShade="80"/>
        <w:sz w:val="16"/>
        <w:szCs w:val="16"/>
      </w:rPr>
      <w:t>GS-</w:t>
    </w:r>
    <w:r w:rsidR="006631BC">
      <w:rPr>
        <w:i/>
        <w:iCs/>
        <w:color w:val="808080" w:themeColor="background1" w:themeShade="80"/>
        <w:sz w:val="16"/>
        <w:szCs w:val="16"/>
      </w:rPr>
      <w:t>8</w:t>
    </w:r>
  </w:p>
  <w:p w14:paraId="089C02A8" w14:textId="73F11C06" w:rsidR="003D5317" w:rsidRPr="00BE4760" w:rsidRDefault="003D5317" w:rsidP="00D4671A">
    <w:pPr>
      <w:pStyle w:val="Footer"/>
      <w:tabs>
        <w:tab w:val="clear" w:pos="4320"/>
        <w:tab w:val="center" w:pos="54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 xml:space="preserve"> Rev. </w:t>
    </w:r>
    <w:r w:rsidR="00CC0CF9">
      <w:rPr>
        <w:i/>
        <w:iCs/>
        <w:color w:val="808080" w:themeColor="background1" w:themeShade="80"/>
        <w:sz w:val="16"/>
        <w:szCs w:val="16"/>
      </w:rPr>
      <w:t>5</w:t>
    </w:r>
    <w:r w:rsidR="006631BC">
      <w:rPr>
        <w:i/>
        <w:iCs/>
        <w:color w:val="808080" w:themeColor="background1" w:themeShade="80"/>
        <w:sz w:val="16"/>
        <w:szCs w:val="16"/>
      </w:rPr>
      <w:t>-</w:t>
    </w:r>
    <w:r w:rsidR="00281852">
      <w:rPr>
        <w:i/>
        <w:iCs/>
        <w:color w:val="808080" w:themeColor="background1" w:themeShade="80"/>
        <w:sz w:val="16"/>
        <w:szCs w:val="16"/>
      </w:rPr>
      <w:t>1</w:t>
    </w:r>
    <w:r w:rsidR="006631BC">
      <w:rPr>
        <w:i/>
        <w:iCs/>
        <w:color w:val="808080" w:themeColor="background1" w:themeShade="80"/>
        <w:sz w:val="16"/>
        <w:szCs w:val="16"/>
      </w:rPr>
      <w:t>-20</w:t>
    </w:r>
    <w:r w:rsidRPr="00BE4760">
      <w:rPr>
        <w:i/>
        <w:iCs/>
        <w:color w:val="808080" w:themeColor="background1" w:themeShade="80"/>
        <w:sz w:val="16"/>
        <w:szCs w:val="16"/>
      </w:rPr>
      <w:t>2</w:t>
    </w:r>
    <w:r w:rsidR="00CC0CF9">
      <w:rPr>
        <w:i/>
        <w:iCs/>
        <w:color w:val="808080" w:themeColor="background1" w:themeShade="80"/>
        <w:sz w:val="16"/>
        <w:szCs w:val="16"/>
      </w:rPr>
      <w:t>4</w:t>
    </w:r>
  </w:p>
  <w:p w14:paraId="6D92F77A" w14:textId="5689796F" w:rsidR="006A5040" w:rsidRPr="00BE4760" w:rsidRDefault="003D5317" w:rsidP="00D4671A">
    <w:pPr>
      <w:pStyle w:val="Footer"/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>State Purchasing Bureau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5BB0" w14:textId="77777777" w:rsidR="00EE3A98" w:rsidRDefault="00EE3A98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2543C">
      <w:rPr>
        <w:rStyle w:val="PageNumber"/>
        <w:b/>
        <w:noProof/>
        <w:sz w:val="20"/>
      </w:rPr>
      <w:t>1</w:t>
    </w:r>
    <w:r>
      <w:rPr>
        <w:rStyle w:val="PageNumber"/>
        <w:b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17A9" w14:textId="77777777" w:rsidR="006A5040" w:rsidRPr="004B36C5" w:rsidRDefault="006A5040" w:rsidP="009C0EF1">
    <w:pPr>
      <w:pStyle w:val="Footer"/>
      <w:jc w:val="right"/>
      <w:rPr>
        <w:sz w:val="16"/>
        <w:szCs w:val="16"/>
      </w:rPr>
    </w:pPr>
    <w:r w:rsidRPr="004B36C5">
      <w:rPr>
        <w:sz w:val="16"/>
        <w:szCs w:val="16"/>
      </w:rPr>
      <w:t>Revised 07/31/08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D8D4" w14:textId="77777777" w:rsidR="003A06F8" w:rsidRDefault="003A06F8">
      <w:r>
        <w:separator/>
      </w:r>
    </w:p>
  </w:footnote>
  <w:footnote w:type="continuationSeparator" w:id="0">
    <w:p w14:paraId="22B08CBF" w14:textId="77777777" w:rsidR="003A06F8" w:rsidRDefault="003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82E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5E4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64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F0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3084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EF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69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A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4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8A24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1956A27"/>
    <w:multiLevelType w:val="multilevel"/>
    <w:tmpl w:val="E3D0440C"/>
    <w:numStyleLink w:val="SchedofEvents-Numbered"/>
  </w:abstractNum>
  <w:abstractNum w:abstractNumId="23" w15:restartNumberingAfterBreak="0">
    <w:nsid w:val="3710171C"/>
    <w:multiLevelType w:val="multilevel"/>
    <w:tmpl w:val="E0B2BAC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739568A"/>
    <w:multiLevelType w:val="hybridMultilevel"/>
    <w:tmpl w:val="1AC66D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8A4C19"/>
    <w:multiLevelType w:val="hybridMultilevel"/>
    <w:tmpl w:val="47169E0E"/>
    <w:lvl w:ilvl="0" w:tplc="7088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143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A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62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0E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05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42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C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A541F7"/>
    <w:multiLevelType w:val="hybridMultilevel"/>
    <w:tmpl w:val="BB683352"/>
    <w:lvl w:ilvl="0" w:tplc="1914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AB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4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E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2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4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69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C9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63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30" w15:restartNumberingAfterBreak="0">
    <w:nsid w:val="5BC42A96"/>
    <w:multiLevelType w:val="hybridMultilevel"/>
    <w:tmpl w:val="59FCB356"/>
    <w:lvl w:ilvl="0" w:tplc="4A840EA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55A61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4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E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6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0D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ED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D4368C"/>
    <w:multiLevelType w:val="multilevel"/>
    <w:tmpl w:val="E3D0440C"/>
    <w:numStyleLink w:val="SchedofEvents-Numbered"/>
  </w:abstractNum>
  <w:abstractNum w:abstractNumId="33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8206382">
    <w:abstractNumId w:val="13"/>
  </w:num>
  <w:num w:numId="2" w16cid:durableId="460267999">
    <w:abstractNumId w:val="25"/>
  </w:num>
  <w:num w:numId="3" w16cid:durableId="416637816">
    <w:abstractNumId w:val="29"/>
  </w:num>
  <w:num w:numId="4" w16cid:durableId="2110537599">
    <w:abstractNumId w:val="11"/>
  </w:num>
  <w:num w:numId="5" w16cid:durableId="1950964589">
    <w:abstractNumId w:val="31"/>
  </w:num>
  <w:num w:numId="6" w16cid:durableId="1338533656">
    <w:abstractNumId w:val="34"/>
  </w:num>
  <w:num w:numId="7" w16cid:durableId="1400131437">
    <w:abstractNumId w:val="16"/>
  </w:num>
  <w:num w:numId="8" w16cid:durableId="10646028">
    <w:abstractNumId w:val="12"/>
  </w:num>
  <w:num w:numId="9" w16cid:durableId="63264508">
    <w:abstractNumId w:val="30"/>
  </w:num>
  <w:num w:numId="10" w16cid:durableId="242222988">
    <w:abstractNumId w:val="20"/>
  </w:num>
  <w:num w:numId="11" w16cid:durableId="1339386958">
    <w:abstractNumId w:val="17"/>
  </w:num>
  <w:num w:numId="12" w16cid:durableId="739062376">
    <w:abstractNumId w:val="21"/>
  </w:num>
  <w:num w:numId="13" w16cid:durableId="1608733400">
    <w:abstractNumId w:val="27"/>
  </w:num>
  <w:num w:numId="14" w16cid:durableId="1048838618">
    <w:abstractNumId w:val="33"/>
  </w:num>
  <w:num w:numId="15" w16cid:durableId="2073188537">
    <w:abstractNumId w:val="10"/>
  </w:num>
  <w:num w:numId="16" w16cid:durableId="737559710">
    <w:abstractNumId w:val="28"/>
  </w:num>
  <w:num w:numId="17" w16cid:durableId="936448789">
    <w:abstractNumId w:val="26"/>
  </w:num>
  <w:num w:numId="18" w16cid:durableId="544486886">
    <w:abstractNumId w:val="14"/>
  </w:num>
  <w:num w:numId="19" w16cid:durableId="628557384">
    <w:abstractNumId w:val="15"/>
  </w:num>
  <w:num w:numId="20" w16cid:durableId="1118181314">
    <w:abstractNumId w:val="32"/>
  </w:num>
  <w:num w:numId="21" w16cid:durableId="940527927">
    <w:abstractNumId w:val="23"/>
  </w:num>
  <w:num w:numId="22" w16cid:durableId="111486180">
    <w:abstractNumId w:val="9"/>
  </w:num>
  <w:num w:numId="23" w16cid:durableId="714158885">
    <w:abstractNumId w:val="7"/>
  </w:num>
  <w:num w:numId="24" w16cid:durableId="315650435">
    <w:abstractNumId w:val="6"/>
  </w:num>
  <w:num w:numId="25" w16cid:durableId="1153178884">
    <w:abstractNumId w:val="5"/>
  </w:num>
  <w:num w:numId="26" w16cid:durableId="828904944">
    <w:abstractNumId w:val="4"/>
  </w:num>
  <w:num w:numId="27" w16cid:durableId="1957713584">
    <w:abstractNumId w:val="8"/>
  </w:num>
  <w:num w:numId="28" w16cid:durableId="1300266507">
    <w:abstractNumId w:val="3"/>
  </w:num>
  <w:num w:numId="29" w16cid:durableId="257253342">
    <w:abstractNumId w:val="2"/>
  </w:num>
  <w:num w:numId="30" w16cid:durableId="1876580038">
    <w:abstractNumId w:val="1"/>
  </w:num>
  <w:num w:numId="31" w16cid:durableId="878126077">
    <w:abstractNumId w:val="0"/>
  </w:num>
  <w:num w:numId="32" w16cid:durableId="1166827597">
    <w:abstractNumId w:val="18"/>
  </w:num>
  <w:num w:numId="33" w16cid:durableId="1629776469">
    <w:abstractNumId w:val="18"/>
  </w:num>
  <w:num w:numId="34" w16cid:durableId="226456300">
    <w:abstractNumId w:val="18"/>
  </w:num>
  <w:num w:numId="35" w16cid:durableId="2026056362">
    <w:abstractNumId w:val="18"/>
  </w:num>
  <w:num w:numId="36" w16cid:durableId="1884978002">
    <w:abstractNumId w:val="18"/>
  </w:num>
  <w:num w:numId="37" w16cid:durableId="1763140252">
    <w:abstractNumId w:val="18"/>
  </w:num>
  <w:num w:numId="38" w16cid:durableId="932594668">
    <w:abstractNumId w:val="18"/>
  </w:num>
  <w:num w:numId="39" w16cid:durableId="2099982838">
    <w:abstractNumId w:val="19"/>
  </w:num>
  <w:num w:numId="40" w16cid:durableId="525800596">
    <w:abstractNumId w:val="15"/>
  </w:num>
  <w:num w:numId="41" w16cid:durableId="2123181295">
    <w:abstractNumId w:val="22"/>
  </w:num>
  <w:num w:numId="42" w16cid:durableId="1141074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F"/>
    <w:rsid w:val="000133FE"/>
    <w:rsid w:val="000317E2"/>
    <w:rsid w:val="000356AC"/>
    <w:rsid w:val="00053790"/>
    <w:rsid w:val="00081DEA"/>
    <w:rsid w:val="000A0B7C"/>
    <w:rsid w:val="000A1157"/>
    <w:rsid w:val="000A7F6D"/>
    <w:rsid w:val="000B6692"/>
    <w:rsid w:val="000C4C56"/>
    <w:rsid w:val="001151E6"/>
    <w:rsid w:val="00156FB7"/>
    <w:rsid w:val="00184504"/>
    <w:rsid w:val="001B7621"/>
    <w:rsid w:val="001E2571"/>
    <w:rsid w:val="001E284C"/>
    <w:rsid w:val="00213715"/>
    <w:rsid w:val="00241153"/>
    <w:rsid w:val="0025668F"/>
    <w:rsid w:val="00256886"/>
    <w:rsid w:val="0027091D"/>
    <w:rsid w:val="0027121E"/>
    <w:rsid w:val="00281852"/>
    <w:rsid w:val="00293406"/>
    <w:rsid w:val="002D774B"/>
    <w:rsid w:val="002E0890"/>
    <w:rsid w:val="002E4E3B"/>
    <w:rsid w:val="002F5695"/>
    <w:rsid w:val="00300E52"/>
    <w:rsid w:val="00356654"/>
    <w:rsid w:val="00374BE2"/>
    <w:rsid w:val="003A06F8"/>
    <w:rsid w:val="003C0E74"/>
    <w:rsid w:val="003D5317"/>
    <w:rsid w:val="003E78B5"/>
    <w:rsid w:val="003F21C7"/>
    <w:rsid w:val="003F65D8"/>
    <w:rsid w:val="00433F6F"/>
    <w:rsid w:val="00446D8B"/>
    <w:rsid w:val="004624A2"/>
    <w:rsid w:val="0048626A"/>
    <w:rsid w:val="004F4925"/>
    <w:rsid w:val="004F5FDF"/>
    <w:rsid w:val="004F6BBB"/>
    <w:rsid w:val="00544A8F"/>
    <w:rsid w:val="00547BB3"/>
    <w:rsid w:val="0058191C"/>
    <w:rsid w:val="005B1348"/>
    <w:rsid w:val="005D1FF3"/>
    <w:rsid w:val="00603A1B"/>
    <w:rsid w:val="006631BC"/>
    <w:rsid w:val="006863C1"/>
    <w:rsid w:val="006A5040"/>
    <w:rsid w:val="006D6DD0"/>
    <w:rsid w:val="00703BE8"/>
    <w:rsid w:val="007124F4"/>
    <w:rsid w:val="00712CE8"/>
    <w:rsid w:val="007237A1"/>
    <w:rsid w:val="00731D0A"/>
    <w:rsid w:val="00736F52"/>
    <w:rsid w:val="00744C0B"/>
    <w:rsid w:val="00754004"/>
    <w:rsid w:val="00773BDE"/>
    <w:rsid w:val="007865A4"/>
    <w:rsid w:val="007C187D"/>
    <w:rsid w:val="007E7B33"/>
    <w:rsid w:val="008007A5"/>
    <w:rsid w:val="008579D4"/>
    <w:rsid w:val="0086338A"/>
    <w:rsid w:val="00867A2B"/>
    <w:rsid w:val="00882107"/>
    <w:rsid w:val="008A04EF"/>
    <w:rsid w:val="009C0EF1"/>
    <w:rsid w:val="009E2F65"/>
    <w:rsid w:val="009F49D3"/>
    <w:rsid w:val="00A26B73"/>
    <w:rsid w:val="00A35D07"/>
    <w:rsid w:val="00A44C9E"/>
    <w:rsid w:val="00A50158"/>
    <w:rsid w:val="00A8383E"/>
    <w:rsid w:val="00AA2A6A"/>
    <w:rsid w:val="00AB1852"/>
    <w:rsid w:val="00AD0B62"/>
    <w:rsid w:val="00B061E4"/>
    <w:rsid w:val="00B22523"/>
    <w:rsid w:val="00B4087F"/>
    <w:rsid w:val="00BB47C8"/>
    <w:rsid w:val="00BD5697"/>
    <w:rsid w:val="00BD77CB"/>
    <w:rsid w:val="00BE4760"/>
    <w:rsid w:val="00BF180B"/>
    <w:rsid w:val="00C247EF"/>
    <w:rsid w:val="00C2543C"/>
    <w:rsid w:val="00C26189"/>
    <w:rsid w:val="00C2659A"/>
    <w:rsid w:val="00CC0CF9"/>
    <w:rsid w:val="00D007C2"/>
    <w:rsid w:val="00D129CE"/>
    <w:rsid w:val="00D4671A"/>
    <w:rsid w:val="00D478E0"/>
    <w:rsid w:val="00D6500F"/>
    <w:rsid w:val="00D77958"/>
    <w:rsid w:val="00D802BD"/>
    <w:rsid w:val="00D8529E"/>
    <w:rsid w:val="00DA7CD3"/>
    <w:rsid w:val="00DB23F7"/>
    <w:rsid w:val="00DB68B3"/>
    <w:rsid w:val="00DD2DBC"/>
    <w:rsid w:val="00DD3DE3"/>
    <w:rsid w:val="00DD41C2"/>
    <w:rsid w:val="00E4723E"/>
    <w:rsid w:val="00E47C7F"/>
    <w:rsid w:val="00E51B65"/>
    <w:rsid w:val="00E80044"/>
    <w:rsid w:val="00EC52C4"/>
    <w:rsid w:val="00EE3A98"/>
    <w:rsid w:val="00F17F73"/>
    <w:rsid w:val="00F71FF5"/>
    <w:rsid w:val="00F72CC1"/>
    <w:rsid w:val="00F91450"/>
    <w:rsid w:val="00FC03CF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B616B"/>
  <w15:docId w15:val="{83A4EAAC-CD13-49FD-9741-04AC2ADB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evel 1 Body text Normal"/>
    <w:qFormat/>
    <w:rsid w:val="00882107"/>
    <w:pPr>
      <w:jc w:val="both"/>
    </w:pPr>
    <w:rPr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2E0890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2E0890"/>
    <w:pPr>
      <w:keepNext/>
      <w:outlineLvl w:val="1"/>
    </w:pPr>
    <w:rPr>
      <w:rFonts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overflowPunct w:val="0"/>
      <w:spacing w:after="240" w:line="240" w:lineRule="atLeast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2E0890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overflowPunct w:val="0"/>
      <w:spacing w:line="240" w:lineRule="atLeast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2E0890"/>
    <w:pPr>
      <w:numPr>
        <w:numId w:val="38"/>
      </w:numPr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7E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2E0890"/>
    <w:pPr>
      <w:ind w:left="0"/>
    </w:pPr>
    <w:rPr>
      <w:szCs w:val="20"/>
    </w:rPr>
  </w:style>
  <w:style w:type="character" w:customStyle="1" w:styleId="Level1BodyChar">
    <w:name w:val="Level 1 Body Char"/>
    <w:basedOn w:val="DefaultParagraphFont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2E0890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tyleLevel1ArialBoldStrikethroughCenteredLeft0Fir">
    <w:name w:val="Style Level 1 + Arial Bold Strikethrough Centered Left:  0&quot; Fir..."/>
    <w:basedOn w:val="Level1"/>
    <w:rsid w:val="00773BDE"/>
    <w:pPr>
      <w:jc w:val="center"/>
    </w:pPr>
    <w:rPr>
      <w:strike/>
      <w:szCs w:val="20"/>
    </w:rPr>
  </w:style>
  <w:style w:type="paragraph" w:customStyle="1" w:styleId="Level3">
    <w:name w:val="Level 3"/>
    <w:link w:val="Level3Char"/>
    <w:rsid w:val="002E0890"/>
    <w:pPr>
      <w:numPr>
        <w:ilvl w:val="2"/>
        <w:numId w:val="38"/>
      </w:numPr>
      <w:autoSpaceDE w:val="0"/>
      <w:autoSpaceDN w:val="0"/>
      <w:adjustRightInd w:val="0"/>
    </w:pPr>
    <w:rPr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547BB3"/>
    <w:rPr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2E0890"/>
    <w:pPr>
      <w:numPr>
        <w:ilvl w:val="3"/>
        <w:numId w:val="38"/>
      </w:numPr>
      <w:autoSpaceDE w:val="0"/>
      <w:autoSpaceDN w:val="0"/>
      <w:adjustRightInd w:val="0"/>
    </w:pPr>
    <w:rPr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547BB3"/>
    <w:rPr>
      <w:sz w:val="22"/>
      <w:szCs w:val="24"/>
      <w:lang w:val="en-US" w:eastAsia="en-US" w:bidi="ar-SA"/>
    </w:rPr>
  </w:style>
  <w:style w:type="paragraph" w:customStyle="1" w:styleId="Level5">
    <w:name w:val="Level 5"/>
    <w:basedOn w:val="Level4"/>
    <w:rsid w:val="002E0890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2E0890"/>
    <w:pPr>
      <w:numPr>
        <w:ilvl w:val="5"/>
        <w:numId w:val="38"/>
      </w:numPr>
    </w:pPr>
  </w:style>
  <w:style w:type="character" w:customStyle="1" w:styleId="Glossary-Bold">
    <w:name w:val="Glossary - Bold"/>
    <w:basedOn w:val="DefaultParagraphFont"/>
    <w:rsid w:val="002E0890"/>
    <w:rPr>
      <w:rFonts w:ascii="Arial" w:hAnsi="Arial"/>
      <w:b/>
      <w:bCs/>
    </w:rPr>
  </w:style>
  <w:style w:type="paragraph" w:customStyle="1" w:styleId="Level2">
    <w:name w:val="Level 2"/>
    <w:link w:val="Level2Char"/>
    <w:rsid w:val="002E0890"/>
    <w:pPr>
      <w:keepNext/>
      <w:keepLines/>
      <w:numPr>
        <w:ilvl w:val="1"/>
        <w:numId w:val="3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547BB3"/>
    <w:rPr>
      <w:b/>
      <w:bCs/>
      <w:color w:val="000000"/>
      <w:sz w:val="22"/>
      <w:szCs w:val="22"/>
      <w:lang w:val="en-US" w:eastAsia="en-US" w:bidi="ar-SA"/>
    </w:rPr>
  </w:style>
  <w:style w:type="paragraph" w:customStyle="1" w:styleId="Level7">
    <w:name w:val="Level 7"/>
    <w:basedOn w:val="Normal"/>
    <w:rsid w:val="002E0890"/>
    <w:pPr>
      <w:numPr>
        <w:ilvl w:val="6"/>
        <w:numId w:val="38"/>
      </w:numPr>
    </w:pPr>
  </w:style>
  <w:style w:type="paragraph" w:customStyle="1" w:styleId="Level2Body">
    <w:name w:val="Level 2 Body"/>
    <w:basedOn w:val="Normal"/>
    <w:rsid w:val="002E0890"/>
    <w:pPr>
      <w:ind w:left="720"/>
    </w:pPr>
    <w:rPr>
      <w:color w:val="000000"/>
      <w:szCs w:val="24"/>
    </w:rPr>
  </w:style>
  <w:style w:type="paragraph" w:customStyle="1" w:styleId="SchedofEventsbody-Left">
    <w:name w:val="Sched of Events body- Left"/>
    <w:basedOn w:val="Normal"/>
    <w:rsid w:val="002E0890"/>
    <w:pPr>
      <w:jc w:val="left"/>
    </w:pPr>
    <w:rPr>
      <w:szCs w:val="20"/>
    </w:rPr>
  </w:style>
  <w:style w:type="numbering" w:customStyle="1" w:styleId="SchedofEvents-Numbered">
    <w:name w:val="Sched of Events - Numbered"/>
    <w:basedOn w:val="NoList"/>
    <w:rsid w:val="002E0890"/>
    <w:pPr>
      <w:numPr>
        <w:numId w:val="1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74BE2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BE2"/>
    <w:rPr>
      <w:rFonts w:ascii="Arial" w:hAnsi="Arial"/>
      <w:sz w:val="22"/>
      <w:szCs w:val="24"/>
    </w:rPr>
  </w:style>
  <w:style w:type="paragraph" w:customStyle="1" w:styleId="14bldcentr">
    <w:name w:val="14 bld centr"/>
    <w:aliases w:val="rfp frm"/>
    <w:basedOn w:val="Normal"/>
    <w:rsid w:val="002E0890"/>
    <w:pPr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0890"/>
    <w:rPr>
      <w:rFonts w:ascii="Arial" w:hAnsi="Arial"/>
      <w:sz w:val="22"/>
      <w:szCs w:val="24"/>
    </w:rPr>
  </w:style>
  <w:style w:type="character" w:customStyle="1" w:styleId="14ptBoldLeft-StateofNE">
    <w:name w:val="14 pt Bold Left - State of NE"/>
    <w:basedOn w:val="DefaultParagraphFont"/>
    <w:rsid w:val="002E0890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2E0890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2E0890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2E0890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2E0890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Level1BodyforRFPForm">
    <w:name w:val="Level 1 Body for RFP Form"/>
    <w:basedOn w:val="DefaultParagraphFont"/>
    <w:rsid w:val="002E0890"/>
    <w:rPr>
      <w:rFonts w:ascii="Arial" w:hAnsi="Arial"/>
      <w:sz w:val="20"/>
    </w:rPr>
  </w:style>
  <w:style w:type="paragraph" w:customStyle="1" w:styleId="Level3Bold">
    <w:name w:val="Level 3 Bold"/>
    <w:basedOn w:val="Level3"/>
    <w:rsid w:val="002E0890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2E0890"/>
    <w:pPr>
      <w:ind w:left="2160"/>
    </w:pPr>
    <w:rPr>
      <w:szCs w:val="20"/>
    </w:rPr>
  </w:style>
  <w:style w:type="paragraph" w:customStyle="1" w:styleId="rfpformnumbers">
    <w:name w:val="rfp form numbers"/>
    <w:rsid w:val="002E0890"/>
    <w:pPr>
      <w:numPr>
        <w:numId w:val="39"/>
      </w:numPr>
    </w:pPr>
    <w:rPr>
      <w:sz w:val="22"/>
      <w:szCs w:val="22"/>
    </w:rPr>
  </w:style>
  <w:style w:type="paragraph" w:customStyle="1" w:styleId="StyleBoldCentered">
    <w:name w:val="Style Bold Centered"/>
    <w:basedOn w:val="Normal"/>
    <w:rsid w:val="002E0890"/>
    <w:pPr>
      <w:jc w:val="center"/>
    </w:pPr>
    <w:rPr>
      <w:b/>
      <w:bCs/>
      <w:color w:val="000000"/>
      <w:szCs w:val="20"/>
    </w:rPr>
  </w:style>
  <w:style w:type="character" w:styleId="CommentReference">
    <w:name w:val="annotation reference"/>
    <w:basedOn w:val="DefaultParagraphFont"/>
    <w:semiHidden/>
    <w:unhideWhenUsed/>
    <w:rsid w:val="00D467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7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4CC2-786E-4F30-AEA6-8D24CDB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dc:description/>
  <cp:lastModifiedBy>Yates, Mike</cp:lastModifiedBy>
  <cp:revision>5</cp:revision>
  <cp:lastPrinted>2024-07-02T19:30:00Z</cp:lastPrinted>
  <dcterms:created xsi:type="dcterms:W3CDTF">2024-07-01T17:44:00Z</dcterms:created>
  <dcterms:modified xsi:type="dcterms:W3CDTF">2024-07-02T20:07:00Z</dcterms:modified>
</cp:coreProperties>
</file>